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62A" w:rsidRDefault="00EC162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0"/>
        <w:rPr>
          <w:rFonts w:ascii="Arial" w:eastAsia="Arial" w:hAnsi="Arial" w:cs="Arial"/>
          <w:color w:val="000000"/>
        </w:rPr>
      </w:pPr>
    </w:p>
    <w:tbl>
      <w:tblPr>
        <w:tblStyle w:val="af"/>
        <w:tblW w:w="10348" w:type="dxa"/>
        <w:tblInd w:w="14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665"/>
        <w:gridCol w:w="8683"/>
      </w:tblGrid>
      <w:tr w:rsidR="00EC162A" w:rsidTr="00754397">
        <w:tc>
          <w:tcPr>
            <w:tcW w:w="1665" w:type="dxa"/>
          </w:tcPr>
          <w:p w:rsidR="00EC162A" w:rsidRDefault="00D379D3">
            <w:pPr>
              <w:ind w:left="-121" w:firstLine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D0D0D"/>
                <w:sz w:val="40"/>
                <w:szCs w:val="40"/>
              </w:rPr>
              <w:drawing>
                <wp:inline distT="114300" distB="114300" distL="114300" distR="114300">
                  <wp:extent cx="1020128" cy="1020128"/>
                  <wp:effectExtent l="0" t="0" r="0" b="0"/>
                  <wp:docPr id="4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128" cy="102012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83" w:type="dxa"/>
          </w:tcPr>
          <w:p w:rsidR="00EC162A" w:rsidRDefault="00D379D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48"/>
                <w:szCs w:val="48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48"/>
                <w:szCs w:val="48"/>
              </w:rPr>
              <w:t xml:space="preserve">ПАМ’ЯТКА </w:t>
            </w:r>
          </w:p>
          <w:p w:rsidR="00EC162A" w:rsidRDefault="00D379D3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40"/>
                <w:szCs w:val="40"/>
              </w:rPr>
              <w:t>для курсантів, слухачів, ліцеїстів</w:t>
            </w:r>
          </w:p>
          <w:p w:rsidR="00EC162A" w:rsidRDefault="00D379D3">
            <w:pPr>
              <w:ind w:left="-936" w:right="-262" w:firstLine="709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36"/>
                <w:szCs w:val="36"/>
              </w:rPr>
              <w:t>НА ВИПАДОК ГОСТРОЇ КИШКОВОЇ ІНФЕКЦІЇ</w:t>
            </w:r>
          </w:p>
        </w:tc>
      </w:tr>
    </w:tbl>
    <w:p w:rsidR="00EC162A" w:rsidRDefault="00EC162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54397" w:rsidRDefault="00754397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C162A" w:rsidRDefault="00D379D3" w:rsidP="007543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284" w:firstLine="425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Симптоми гострої кишкової інфекції:</w:t>
      </w:r>
    </w:p>
    <w:p w:rsidR="00EC162A" w:rsidRDefault="00D379D3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раптовий початок із загальною слабкістю, підвищеною температурою тіла (38°C і вище);</w:t>
      </w:r>
    </w:p>
    <w:p w:rsidR="00EC162A" w:rsidRDefault="00D379D3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біль у животі; </w:t>
      </w:r>
    </w:p>
    <w:p w:rsidR="00EC162A" w:rsidRDefault="00D379D3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нудота, блювання; </w:t>
      </w:r>
    </w:p>
    <w:p w:rsidR="00EC162A" w:rsidRDefault="00D379D3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рідкі часті випорожнення (діарея); </w:t>
      </w:r>
    </w:p>
    <w:p w:rsidR="00EC162A" w:rsidRDefault="00D379D3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можливі ознаки зневоднення: сухість у роті, слабкість, запаморочення, знижене сечовиділення.</w:t>
      </w:r>
    </w:p>
    <w:p w:rsidR="007345A3" w:rsidRDefault="007345A3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C162A" w:rsidRDefault="00EC162A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rFonts w:ascii="Times New Roman" w:eastAsia="Times New Roman" w:hAnsi="Times New Roman" w:cs="Times New Roman"/>
          <w:b/>
          <w:color w:val="000000"/>
          <w:sz w:val="12"/>
          <w:szCs w:val="12"/>
        </w:rPr>
      </w:pPr>
    </w:p>
    <w:p w:rsidR="00EC162A" w:rsidRDefault="00D379D3" w:rsidP="007543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284" w:right="142" w:firstLine="425"/>
        <w:rPr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Дії при виявленні симптомів:</w:t>
      </w:r>
    </w:p>
    <w:p w:rsidR="00EC162A" w:rsidRDefault="00D379D3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Негайно повідомити про захворювання безпосередньому начальникові та звернутися за медичною допомогою до медичного пункту/закладу охорони здоров’я.</w:t>
      </w:r>
    </w:p>
    <w:p w:rsidR="00EC162A" w:rsidRDefault="00D379D3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відвідувати навчальні заняття чи інші заходи, залишитися у своєму приміщенні (ізоляція).</w:t>
      </w:r>
    </w:p>
    <w:p w:rsidR="00EC162A" w:rsidRDefault="00D379D3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Дотримуватися рекомендацій медичного персоналу щодо лікування та дієти.</w:t>
      </w:r>
    </w:p>
    <w:p w:rsidR="007345A3" w:rsidRDefault="007345A3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C162A" w:rsidRDefault="00EC162A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rPr>
          <w:color w:val="000000"/>
          <w:sz w:val="12"/>
          <w:szCs w:val="12"/>
        </w:rPr>
      </w:pPr>
    </w:p>
    <w:p w:rsidR="00EC162A" w:rsidRDefault="00D379D3" w:rsidP="007543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284" w:firstLine="425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Заходи профілактики:</w:t>
      </w:r>
    </w:p>
    <w:p w:rsidR="00EC162A" w:rsidRDefault="00D379D3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Регулярно мити руки з милом перед їжею, після відвідування туалету, після контакту з будь-якими потенційно забрудненими поверхнями.</w:t>
      </w:r>
    </w:p>
    <w:p w:rsidR="00EC162A" w:rsidRDefault="00D379D3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Споживати лише безпечні продукти та воду, уникати страв, які можуть бути неправильно приготовані чи зберігалися при неналежних умовах.</w:t>
      </w:r>
    </w:p>
    <w:p w:rsidR="00EC162A" w:rsidRDefault="00D379D3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Дотримуватися правил особистої гігієни та чистоти в приміщеннях.</w:t>
      </w:r>
    </w:p>
    <w:p w:rsidR="00EC162A" w:rsidRDefault="00D379D3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Вчасно прибирати, проводити вологе прибирання.</w:t>
      </w:r>
    </w:p>
    <w:p w:rsidR="007345A3" w:rsidRDefault="007345A3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C162A" w:rsidRDefault="00EC162A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rFonts w:ascii="Times New Roman" w:eastAsia="Times New Roman" w:hAnsi="Times New Roman" w:cs="Times New Roman"/>
          <w:color w:val="000000"/>
          <w:sz w:val="12"/>
          <w:szCs w:val="12"/>
        </w:rPr>
      </w:pPr>
    </w:p>
    <w:p w:rsidR="00EC162A" w:rsidRPr="007345A3" w:rsidRDefault="00D379D3" w:rsidP="007543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</w:tabs>
        <w:ind w:left="284" w:firstLine="425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Важливо!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  <w:r w:rsidRPr="007345A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Не займайтеся самолікуванням! Гострі кишкові інфекції можуть призвести до серйозних ускладнень, особливо при зневодненні організму. При перших симптомах звертайтеся до медичного пункту/закладу охорони здоров’я.</w:t>
      </w:r>
    </w:p>
    <w:p w:rsidR="00EC162A" w:rsidRDefault="00EC162A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rFonts w:ascii="Times New Roman" w:eastAsia="Times New Roman" w:hAnsi="Times New Roman" w:cs="Times New Roman"/>
          <w:color w:val="FF0000"/>
          <w:sz w:val="12"/>
          <w:szCs w:val="12"/>
        </w:rPr>
      </w:pPr>
    </w:p>
    <w:p w:rsidR="007345A3" w:rsidRDefault="007345A3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rFonts w:ascii="Times New Roman" w:eastAsia="Times New Roman" w:hAnsi="Times New Roman" w:cs="Times New Roman"/>
          <w:color w:val="FF0000"/>
          <w:sz w:val="12"/>
          <w:szCs w:val="12"/>
        </w:rPr>
      </w:pPr>
    </w:p>
    <w:p w:rsidR="00EC162A" w:rsidRDefault="005B46D2" w:rsidP="00754397">
      <w:pPr>
        <w:pBdr>
          <w:top w:val="nil"/>
          <w:left w:val="nil"/>
          <w:bottom w:val="nil"/>
          <w:right w:val="nil"/>
          <w:between w:val="nil"/>
        </w:pBdr>
        <w:ind w:left="284" w:firstLine="4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Будь-який </w:t>
      </w:r>
      <w:bookmarkStart w:id="0" w:name="_GoBack"/>
      <w:bookmarkEnd w:id="0"/>
      <w:r w:rsidR="00D379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кишковий розлад повинен насторожити Вас, замислитися над своїм здоров’ям та здоров’ям оточуючих, які можуть заразитися з вашої вини.</w:t>
      </w:r>
    </w:p>
    <w:p w:rsidR="00EC162A" w:rsidRDefault="00EC162A" w:rsidP="00754397">
      <w:pPr>
        <w:ind w:left="567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EC162A" w:rsidRDefault="00D379D3" w:rsidP="00754397">
      <w:pPr>
        <w:tabs>
          <w:tab w:val="left" w:pos="567"/>
        </w:tabs>
        <w:ind w:firstLine="0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  <w:highlight w:val="white"/>
        </w:rPr>
        <w:t>Будьте відповідальними за своє здоров’я, здоров’я оточуючих</w:t>
      </w:r>
    </w:p>
    <w:p w:rsidR="00EC162A" w:rsidRPr="00D379D3" w:rsidRDefault="00D379D3">
      <w:pPr>
        <w:tabs>
          <w:tab w:val="center" w:pos="4819"/>
          <w:tab w:val="right" w:pos="9638"/>
        </w:tabs>
        <w:ind w:firstLine="0"/>
        <w:rPr>
          <w:rFonts w:ascii="Times New Roman" w:eastAsia="Times New Roman" w:hAnsi="Times New Roman" w:cs="Times New Roman"/>
          <w:b/>
          <w:color w:val="0D0D0D"/>
          <w:sz w:val="28"/>
          <w:szCs w:val="28"/>
          <w:highlight w:val="white"/>
          <w:lang w:val="en-US"/>
        </w:rPr>
        <w:sectPr w:rsidR="00EC162A" w:rsidRPr="00D379D3" w:rsidSect="00754397">
          <w:footerReference w:type="default" r:id="rId9"/>
          <w:pgSz w:w="11906" w:h="16838"/>
          <w:pgMar w:top="1134" w:right="424" w:bottom="1134" w:left="567" w:header="709" w:footer="709" w:gutter="0"/>
          <w:pgNumType w:start="1"/>
          <w:cols w:space="720"/>
        </w:sect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  <w:highlight w:val="white"/>
        </w:rPr>
        <w:tab/>
        <w:t>т</w:t>
      </w:r>
      <w:r w:rsidR="007345A3">
        <w:rPr>
          <w:rFonts w:ascii="Times New Roman" w:eastAsia="Times New Roman" w:hAnsi="Times New Roman" w:cs="Times New Roman"/>
          <w:b/>
          <w:color w:val="0D0D0D"/>
          <w:sz w:val="28"/>
          <w:szCs w:val="28"/>
          <w:highlight w:val="white"/>
        </w:rPr>
        <w:t>а</w:t>
      </w:r>
      <w:r>
        <w:rPr>
          <w:rFonts w:ascii="Times New Roman" w:eastAsia="Times New Roman" w:hAnsi="Times New Roman" w:cs="Times New Roman"/>
          <w:b/>
          <w:color w:val="0D0D0D"/>
          <w:sz w:val="28"/>
          <w:szCs w:val="28"/>
          <w:highlight w:val="white"/>
        </w:rPr>
        <w:t xml:space="preserve"> дотримуйтесь рекомендацій!</w:t>
      </w:r>
    </w:p>
    <w:p w:rsidR="00EC162A" w:rsidRDefault="00D379D3">
      <w:pPr>
        <w:tabs>
          <w:tab w:val="center" w:pos="4819"/>
          <w:tab w:val="right" w:pos="9638"/>
        </w:tabs>
        <w:ind w:firstLine="0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noProof/>
          <w:color w:val="0D0D0D"/>
          <w:sz w:val="28"/>
          <w:szCs w:val="28"/>
          <w:highlight w:val="white"/>
        </w:rPr>
        <w:lastRenderedPageBreak/>
        <w:drawing>
          <wp:inline distT="0" distB="0" distL="0" distR="0">
            <wp:extent cx="9180000" cy="688320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80000" cy="6883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EC162A">
      <w:headerReference w:type="first" r:id="rId11"/>
      <w:pgSz w:w="16838" w:h="11906" w:orient="landscape"/>
      <w:pgMar w:top="567" w:right="1134" w:bottom="1701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2A2" w:rsidRDefault="00D379D3">
      <w:r>
        <w:separator/>
      </w:r>
    </w:p>
  </w:endnote>
  <w:endnote w:type="continuationSeparator" w:id="0">
    <w:p w:rsidR="006D12A2" w:rsidRDefault="00D37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62A" w:rsidRDefault="00D379D3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3"/>
      </w:tabs>
      <w:ind w:firstLine="0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color w:val="000000"/>
      </w:rPr>
      <w:t xml:space="preserve">                                          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     </w:t>
    </w:r>
    <w:r w:rsidR="007345A3">
      <w:rPr>
        <w:rFonts w:ascii="Times New Roman" w:eastAsia="Times New Roman" w:hAnsi="Times New Roman" w:cs="Times New Roman"/>
        <w:color w:val="000000"/>
        <w:sz w:val="24"/>
        <w:szCs w:val="24"/>
      </w:rPr>
      <w:t xml:space="preserve">             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t>Центр превентивної медицини  ДУ «ГМКЦ МВС України»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2A2" w:rsidRDefault="00D379D3">
      <w:r>
        <w:separator/>
      </w:r>
    </w:p>
  </w:footnote>
  <w:footnote w:type="continuationSeparator" w:id="0">
    <w:p w:rsidR="006D12A2" w:rsidRDefault="00D37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162A" w:rsidRDefault="00EC162A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3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BF384B"/>
    <w:multiLevelType w:val="multilevel"/>
    <w:tmpl w:val="8D2EC5AC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62A"/>
    <w:rsid w:val="002B6EE0"/>
    <w:rsid w:val="0036315B"/>
    <w:rsid w:val="005B46D2"/>
    <w:rsid w:val="006D12A2"/>
    <w:rsid w:val="007345A3"/>
    <w:rsid w:val="00754397"/>
    <w:rsid w:val="008F2BEF"/>
    <w:rsid w:val="00C16E6E"/>
    <w:rsid w:val="00D379D3"/>
    <w:rsid w:val="00E223BA"/>
    <w:rsid w:val="00EC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9045F"/>
  <w15:docId w15:val="{1D236F6A-A2CF-4E5A-AE3F-0B16A6A6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Strong"/>
    <w:basedOn w:val="a0"/>
    <w:uiPriority w:val="22"/>
    <w:qFormat/>
    <w:rsid w:val="004E203B"/>
    <w:rPr>
      <w:b/>
      <w:bCs/>
    </w:rPr>
  </w:style>
  <w:style w:type="paragraph" w:styleId="a5">
    <w:name w:val="List Paragraph"/>
    <w:basedOn w:val="a"/>
    <w:uiPriority w:val="34"/>
    <w:qFormat/>
    <w:rsid w:val="004E203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4794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794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E7659"/>
    <w:pPr>
      <w:tabs>
        <w:tab w:val="center" w:pos="4986"/>
        <w:tab w:val="right" w:pos="9973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E7659"/>
  </w:style>
  <w:style w:type="paragraph" w:styleId="aa">
    <w:name w:val="footer"/>
    <w:basedOn w:val="a"/>
    <w:link w:val="ab"/>
    <w:uiPriority w:val="99"/>
    <w:unhideWhenUsed/>
    <w:rsid w:val="006E7659"/>
    <w:pPr>
      <w:tabs>
        <w:tab w:val="center" w:pos="4986"/>
        <w:tab w:val="right" w:pos="9973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7659"/>
  </w:style>
  <w:style w:type="paragraph" w:styleId="ac">
    <w:name w:val="Normal (Web)"/>
    <w:basedOn w:val="a"/>
    <w:uiPriority w:val="99"/>
    <w:semiHidden/>
    <w:unhideWhenUsed/>
    <w:rsid w:val="00181A9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d">
    <w:name w:val="Table Grid"/>
    <w:basedOn w:val="a1"/>
    <w:uiPriority w:val="39"/>
    <w:rsid w:val="00181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mLCEihWK0fNIvN4GLWAcytofFg==">CgMxLjAyCGguZ2pkZ3hzOAByITFoVUVRNEJVQ0lQUkx6MU9PSGprZ19RVTU2UzcyTG9FaQ==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1005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Наталія Соліна</dc:creator>
  <cp:lastModifiedBy>Наталія Соліна</cp:lastModifiedBy>
  <cp:revision>7</cp:revision>
  <cp:lastPrinted>2024-10-25T12:22:00Z</cp:lastPrinted>
  <dcterms:created xsi:type="dcterms:W3CDTF">2024-10-25T12:51:00Z</dcterms:created>
  <dcterms:modified xsi:type="dcterms:W3CDTF">2024-10-28T14:32:00Z</dcterms:modified>
</cp:coreProperties>
</file>